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393F24" w14:textId="29144E2D" w:rsidR="005B4CC7" w:rsidRDefault="005059E7">
      <w:pPr>
        <w:rPr>
          <w:b/>
          <w:bCs/>
          <w:sz w:val="24"/>
          <w:szCs w:val="24"/>
          <w:lang w:val="en-GB"/>
        </w:rPr>
      </w:pPr>
      <w:r w:rsidRPr="005059E7">
        <w:rPr>
          <w:b/>
          <w:bCs/>
          <w:sz w:val="24"/>
          <w:szCs w:val="24"/>
          <w:lang w:val="en-GB"/>
        </w:rPr>
        <w:t xml:space="preserve">INFO </w:t>
      </w:r>
      <w:proofErr w:type="spellStart"/>
      <w:r w:rsidRPr="005059E7">
        <w:rPr>
          <w:b/>
          <w:bCs/>
          <w:sz w:val="24"/>
          <w:szCs w:val="24"/>
          <w:lang w:val="en-GB"/>
        </w:rPr>
        <w:t>zu</w:t>
      </w:r>
      <w:proofErr w:type="spellEnd"/>
      <w:r w:rsidRPr="005059E7">
        <w:rPr>
          <w:b/>
          <w:bCs/>
          <w:sz w:val="24"/>
          <w:szCs w:val="24"/>
          <w:lang w:val="en-GB"/>
        </w:rPr>
        <w:t xml:space="preserve"> CO2/Corona </w:t>
      </w:r>
      <w:proofErr w:type="spellStart"/>
      <w:r w:rsidRPr="005059E7">
        <w:rPr>
          <w:b/>
          <w:bCs/>
          <w:sz w:val="24"/>
          <w:szCs w:val="24"/>
          <w:lang w:val="en-GB"/>
        </w:rPr>
        <w:t>Ampel</w:t>
      </w:r>
      <w:proofErr w:type="spellEnd"/>
      <w:r w:rsidRPr="005059E7">
        <w:rPr>
          <w:b/>
          <w:bCs/>
          <w:sz w:val="24"/>
          <w:szCs w:val="24"/>
          <w:lang w:val="en-GB"/>
        </w:rPr>
        <w:t>:</w:t>
      </w:r>
    </w:p>
    <w:p w14:paraId="71AA34B0" w14:textId="0CBFC002" w:rsidR="005059E7" w:rsidRDefault="005059E7">
      <w:pPr>
        <w:rPr>
          <w:sz w:val="24"/>
          <w:szCs w:val="24"/>
        </w:rPr>
      </w:pPr>
      <w:r w:rsidRPr="005059E7">
        <w:rPr>
          <w:sz w:val="24"/>
          <w:szCs w:val="24"/>
        </w:rPr>
        <w:t>Grundlage: Mit steigender CO2-Konzentration i</w:t>
      </w:r>
      <w:r>
        <w:rPr>
          <w:sz w:val="24"/>
          <w:szCs w:val="24"/>
        </w:rPr>
        <w:t>n der Luft steigt auch die Covid-19-Aerosol-Konzentration in Unterrichtsräumen.</w:t>
      </w:r>
    </w:p>
    <w:p w14:paraId="041705DC" w14:textId="65051E45" w:rsidR="005059E7" w:rsidRDefault="00C34FD4">
      <w:pPr>
        <w:rPr>
          <w:sz w:val="24"/>
          <w:szCs w:val="24"/>
        </w:rPr>
      </w:pPr>
      <w:hyperlink r:id="rId5" w:history="1">
        <w:r w:rsidR="00B40EE3" w:rsidRPr="0096023A">
          <w:rPr>
            <w:rStyle w:val="Hyperlink"/>
            <w:sz w:val="24"/>
            <w:szCs w:val="24"/>
          </w:rPr>
          <w:t>https://www.umweltbundesamt.de/sites/default/files/medien/1410/publikationen/uba_empfehlungspapier_lueftung_unterrichtsgebaeude_final_bf.pdf</w:t>
        </w:r>
      </w:hyperlink>
      <w:r w:rsidR="00B40EE3">
        <w:rPr>
          <w:sz w:val="24"/>
          <w:szCs w:val="24"/>
        </w:rPr>
        <w:t xml:space="preserve">  </w:t>
      </w:r>
      <w:r w:rsidR="00B40EE3" w:rsidRPr="00B40EE3">
        <w:rPr>
          <w:sz w:val="24"/>
          <w:szCs w:val="24"/>
        </w:rPr>
        <w:sym w:font="Wingdings" w:char="F0E0"/>
      </w:r>
    </w:p>
    <w:p w14:paraId="600609F6" w14:textId="6C0FF81D" w:rsidR="005059E7" w:rsidRDefault="005059E7">
      <w:pPr>
        <w:rPr>
          <w:sz w:val="24"/>
          <w:szCs w:val="24"/>
        </w:rPr>
      </w:pPr>
      <w:r w:rsidRPr="00B40EE3">
        <w:rPr>
          <w:sz w:val="24"/>
          <w:szCs w:val="24"/>
          <w:highlight w:val="yellow"/>
        </w:rPr>
        <w:t>Für alle Ar</w:t>
      </w:r>
      <w:r w:rsidRPr="00B40EE3">
        <w:rPr>
          <w:sz w:val="24"/>
          <w:szCs w:val="24"/>
          <w:highlight w:val="yellow"/>
        </w:rPr>
        <w:softHyphen/>
        <w:t>ten von Bildungseinrichtungen gilt als Richtwert eine CO</w:t>
      </w:r>
      <w:r w:rsidRPr="00B40EE3">
        <w:rPr>
          <w:b/>
          <w:bCs/>
          <w:sz w:val="24"/>
          <w:szCs w:val="24"/>
          <w:highlight w:val="yellow"/>
        </w:rPr>
        <w:t>2</w:t>
      </w:r>
      <w:r w:rsidRPr="00B40EE3">
        <w:rPr>
          <w:sz w:val="24"/>
          <w:szCs w:val="24"/>
          <w:highlight w:val="yellow"/>
        </w:rPr>
        <w:t>-Konzentration der Innenraumluft als Mittelwert von 1.000 ppm über die Dauer einer Nutzungseinheit (in Schulen i. d. R. eine Schulunterrichtsstunde, an Universitäten eine Vorlesungseinheit). Kurzzeitig erhöhte CO</w:t>
      </w:r>
      <w:r w:rsidRPr="00B40EE3">
        <w:rPr>
          <w:b/>
          <w:bCs/>
          <w:sz w:val="24"/>
          <w:szCs w:val="24"/>
          <w:highlight w:val="yellow"/>
        </w:rPr>
        <w:t>2</w:t>
      </w:r>
      <w:r w:rsidRPr="00B40EE3">
        <w:rPr>
          <w:sz w:val="24"/>
          <w:szCs w:val="24"/>
          <w:highlight w:val="yellow"/>
        </w:rPr>
        <w:t>-Momen</w:t>
      </w:r>
      <w:r w:rsidRPr="00B40EE3">
        <w:rPr>
          <w:sz w:val="24"/>
          <w:szCs w:val="24"/>
          <w:highlight w:val="yellow"/>
        </w:rPr>
        <w:softHyphen/>
        <w:t>tanwerte von z. B. 1500 ppm sind akzeptabel, wenn der Mittelwert von 1000 ppm CO</w:t>
      </w:r>
      <w:r w:rsidRPr="00B40EE3">
        <w:rPr>
          <w:b/>
          <w:bCs/>
          <w:sz w:val="24"/>
          <w:szCs w:val="24"/>
          <w:highlight w:val="yellow"/>
        </w:rPr>
        <w:t xml:space="preserve">2 </w:t>
      </w:r>
      <w:r w:rsidRPr="00B40EE3">
        <w:rPr>
          <w:sz w:val="24"/>
          <w:szCs w:val="24"/>
          <w:highlight w:val="yellow"/>
        </w:rPr>
        <w:t>während der Unterrichtseinheit eingehalten wird.</w:t>
      </w:r>
    </w:p>
    <w:p w14:paraId="3BAE6892" w14:textId="2CEE8294" w:rsidR="00B40EE3" w:rsidRDefault="00B40EE3">
      <w:pPr>
        <w:rPr>
          <w:sz w:val="24"/>
          <w:szCs w:val="24"/>
        </w:rPr>
      </w:pPr>
    </w:p>
    <w:p w14:paraId="551443ED" w14:textId="6202B138" w:rsidR="00B40EE3" w:rsidRDefault="00B40EE3">
      <w:pPr>
        <w:rPr>
          <w:sz w:val="24"/>
          <w:szCs w:val="24"/>
        </w:rPr>
      </w:pPr>
      <w:r>
        <w:rPr>
          <w:sz w:val="24"/>
          <w:szCs w:val="24"/>
        </w:rPr>
        <w:t>Mit der CO2-Ampel lassen sich die CO2-Konzentrationen in Unterrichtsräumen kontrollieren:</w:t>
      </w:r>
    </w:p>
    <w:p w14:paraId="1C5592D4" w14:textId="2222C686" w:rsidR="00B40EE3" w:rsidRDefault="00B40EE3" w:rsidP="00B40EE3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Natürlicher CO2-Gehalt: 400 ppm (</w:t>
      </w:r>
      <w:proofErr w:type="spellStart"/>
      <w:r>
        <w:rPr>
          <w:sz w:val="24"/>
          <w:szCs w:val="24"/>
        </w:rPr>
        <w:t>parts</w:t>
      </w:r>
      <w:proofErr w:type="spellEnd"/>
      <w:r>
        <w:rPr>
          <w:sz w:val="24"/>
          <w:szCs w:val="24"/>
        </w:rPr>
        <w:t xml:space="preserve"> per Million. z.B. 400 ppm= 400 ml in 1 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) </w:t>
      </w:r>
    </w:p>
    <w:p w14:paraId="1E09D7ED" w14:textId="33DFA485" w:rsidR="00B40EE3" w:rsidRDefault="00B40EE3" w:rsidP="00B40EE3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Grüne LED: &lt; 600 ppm</w:t>
      </w:r>
    </w:p>
    <w:p w14:paraId="25B75D0E" w14:textId="6631D45F" w:rsidR="00B40EE3" w:rsidRDefault="00B40EE3" w:rsidP="00B40EE3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Gelbe LED: 600 – 800 ppm</w:t>
      </w:r>
    </w:p>
    <w:p w14:paraId="20AD40B7" w14:textId="0DA096B3" w:rsidR="00B40EE3" w:rsidRDefault="00B40EE3" w:rsidP="00B40EE3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Rote LED: 800-1000/1200 ppm</w:t>
      </w:r>
    </w:p>
    <w:p w14:paraId="38282005" w14:textId="34F9B7CF" w:rsidR="00814E35" w:rsidRDefault="00814E35" w:rsidP="00814E35">
      <w:pPr>
        <w:rPr>
          <w:sz w:val="24"/>
          <w:szCs w:val="24"/>
        </w:rPr>
      </w:pPr>
      <w:r>
        <w:rPr>
          <w:sz w:val="24"/>
          <w:szCs w:val="24"/>
        </w:rPr>
        <w:t>Für die Unterrichtspraxis: Zeigt die rote LED eine zu hohe CO2-Konzentration an, wird der Raum so lang</w:t>
      </w:r>
      <w:r w:rsidR="002A3EAF">
        <w:rPr>
          <w:sz w:val="24"/>
          <w:szCs w:val="24"/>
        </w:rPr>
        <w:t>e</w:t>
      </w:r>
      <w:r>
        <w:rPr>
          <w:sz w:val="24"/>
          <w:szCs w:val="24"/>
        </w:rPr>
        <w:t xml:space="preserve"> gelüftet, bis die grüne LED wieder leuchtet. </w:t>
      </w:r>
      <w:r w:rsidR="002A3EAF">
        <w:rPr>
          <w:sz w:val="24"/>
          <w:szCs w:val="24"/>
        </w:rPr>
        <w:t>Keine Diskussion, die Ampel entscheidet.</w:t>
      </w:r>
    </w:p>
    <w:p w14:paraId="64C1F8F7" w14:textId="7D22CC5B" w:rsidR="00814E35" w:rsidRDefault="00814E35" w:rsidP="00814E35">
      <w:pPr>
        <w:rPr>
          <w:sz w:val="24"/>
          <w:szCs w:val="24"/>
        </w:rPr>
      </w:pPr>
      <w:r>
        <w:rPr>
          <w:sz w:val="24"/>
          <w:szCs w:val="24"/>
        </w:rPr>
        <w:t>Dadurch wird die Ansteckungsgefahr durch Covid-19 stark gemindert, da die Covid-19-Aerosol-Konzentration unter dem Ansteckungsniveau bleibt.</w:t>
      </w:r>
    </w:p>
    <w:p w14:paraId="50349C88" w14:textId="1248C0F9" w:rsidR="00814E35" w:rsidRDefault="00814E35" w:rsidP="00814E35">
      <w:pPr>
        <w:rPr>
          <w:sz w:val="24"/>
          <w:szCs w:val="24"/>
        </w:rPr>
      </w:pPr>
      <w:r>
        <w:rPr>
          <w:sz w:val="24"/>
          <w:szCs w:val="24"/>
        </w:rPr>
        <w:t>CO2-Ampeln können über das Internet bestellt werden (</w:t>
      </w:r>
      <w:r w:rsidR="002A3EAF">
        <w:rPr>
          <w:sz w:val="24"/>
          <w:szCs w:val="24"/>
        </w:rPr>
        <w:t xml:space="preserve">AMAZON &amp; Co, </w:t>
      </w:r>
      <w:r>
        <w:rPr>
          <w:sz w:val="24"/>
          <w:szCs w:val="24"/>
        </w:rPr>
        <w:t xml:space="preserve">ab etwa 100 € aufwärts) oder als Arduino-Nano </w:t>
      </w:r>
      <w:r w:rsidR="002A3EAF">
        <w:rPr>
          <w:sz w:val="24"/>
          <w:szCs w:val="24"/>
        </w:rPr>
        <w:t xml:space="preserve">Projekt mit den Teilen aus der beigefügten Liste selbst gebaut werden (20-30 €). </w:t>
      </w:r>
    </w:p>
    <w:p w14:paraId="0C1FCCED" w14:textId="3B8F77C7" w:rsidR="002A3EAF" w:rsidRDefault="002A3EAF" w:rsidP="00814E35">
      <w:pPr>
        <w:rPr>
          <w:sz w:val="24"/>
          <w:szCs w:val="24"/>
        </w:rPr>
      </w:pPr>
      <w:r>
        <w:rPr>
          <w:sz w:val="24"/>
          <w:szCs w:val="24"/>
        </w:rPr>
        <w:t xml:space="preserve">Aus Erfahrung mit S*S weiß ich, dass sich durch ein solches Arduino-Projekt für S*S (ab der Mittelstufe) eine neue </w:t>
      </w:r>
      <w:r w:rsidR="00442676">
        <w:rPr>
          <w:sz w:val="24"/>
          <w:szCs w:val="24"/>
        </w:rPr>
        <w:t xml:space="preserve">digitale </w:t>
      </w:r>
      <w:r>
        <w:rPr>
          <w:sz w:val="24"/>
          <w:szCs w:val="24"/>
        </w:rPr>
        <w:t xml:space="preserve">Welt </w:t>
      </w:r>
      <w:r w:rsidR="00442676">
        <w:rPr>
          <w:sz w:val="24"/>
          <w:szCs w:val="24"/>
        </w:rPr>
        <w:t>erschließt (siehe Arduino Projekte im Internet).</w:t>
      </w:r>
    </w:p>
    <w:sectPr w:rsidR="002A3EAF" w:rsidSect="005B4CC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477F31"/>
    <w:multiLevelType w:val="hybridMultilevel"/>
    <w:tmpl w:val="7EEED542"/>
    <w:lvl w:ilvl="0" w:tplc="3F504F1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9E7"/>
    <w:rsid w:val="002A3EAF"/>
    <w:rsid w:val="00341E6E"/>
    <w:rsid w:val="00442676"/>
    <w:rsid w:val="005059E7"/>
    <w:rsid w:val="005B4CC7"/>
    <w:rsid w:val="00814E35"/>
    <w:rsid w:val="00B40EE3"/>
    <w:rsid w:val="00C34FD4"/>
    <w:rsid w:val="00E66ADF"/>
    <w:rsid w:val="00ED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AEE3F"/>
  <w15:chartTrackingRefBased/>
  <w15:docId w15:val="{8589DC52-4D68-4BD9-88E0-342C37D02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="Calibri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B4CC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40EE3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40EE3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B40E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mweltbundesamt.de/sites/default/files/medien/1410/publikationen/uba_empfehlungspapier_lueftung_unterrichtsgebaeude_final_bf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Arnold</dc:creator>
  <cp:keywords/>
  <dc:description/>
  <cp:lastModifiedBy>Dieter Arnold</cp:lastModifiedBy>
  <cp:revision>2</cp:revision>
  <dcterms:created xsi:type="dcterms:W3CDTF">2020-10-19T13:26:00Z</dcterms:created>
  <dcterms:modified xsi:type="dcterms:W3CDTF">2020-10-19T13:26:00Z</dcterms:modified>
</cp:coreProperties>
</file>